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C9" w:rsidRDefault="001E7605">
      <w:pPr>
        <w:rPr>
          <w:rFonts w:ascii="Times New Roman" w:hAnsi="Times New Roman" w:cs="Times New Roman"/>
          <w:b/>
        </w:rPr>
      </w:pPr>
      <w:r w:rsidRPr="001E7605">
        <w:rPr>
          <w:rFonts w:ascii="Times New Roman" w:hAnsi="Times New Roman" w:cs="Times New Roman"/>
          <w:b/>
        </w:rPr>
        <w:t>ПОЛОЖЕНИЕ об обработке персональных данных</w:t>
      </w:r>
    </w:p>
    <w:p w:rsidR="001E7605" w:rsidRDefault="001E7605">
      <w:pPr>
        <w:rPr>
          <w:rFonts w:ascii="Times New Roman" w:hAnsi="Times New Roman" w:cs="Times New Roman"/>
          <w:b/>
        </w:rPr>
      </w:pPr>
    </w:p>
    <w:p w:rsidR="001E7605" w:rsidRDefault="001E7605" w:rsidP="001E7605">
      <w:pPr>
        <w:pStyle w:val="a3"/>
        <w:numPr>
          <w:ilvl w:val="0"/>
          <w:numId w:val="1"/>
        </w:numPr>
        <w:jc w:val="center"/>
      </w:pPr>
      <w:r>
        <w:t>ОБЩИЕ ПОЛОЖЕНИЯ</w:t>
      </w:r>
    </w:p>
    <w:p w:rsidR="001E7605" w:rsidRDefault="001E7605" w:rsidP="001E7605">
      <w:pPr>
        <w:pStyle w:val="a3"/>
        <w:numPr>
          <w:ilvl w:val="0"/>
          <w:numId w:val="2"/>
        </w:numPr>
      </w:pPr>
      <w:r>
        <w:t xml:space="preserve">Настоящее Положение об обработке персональных данных (далее – Положение, настоящее Положение) разработано ИП </w:t>
      </w:r>
      <w:proofErr w:type="spellStart"/>
      <w:r>
        <w:t>Бухаров</w:t>
      </w:r>
      <w:proofErr w:type="spellEnd"/>
      <w:r>
        <w:t xml:space="preserve"> Андрей Владимирович (далее также – Оператор) и применяется в соответствии с п. 2 ч. 1 ст. 18.1. Федерального закона от 27.07.2006 № 152-ФЗ «О персональных данных». Настоящее Положение определяет политику Оператора в отношении обработки персональных данных. 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 Настоящее Положение и изменения к нему утверждаются руководителем Оператора и вводятся приказом Оператора.</w:t>
      </w:r>
    </w:p>
    <w:p w:rsidR="001E7605" w:rsidRDefault="001E7605" w:rsidP="001E7605">
      <w:pPr>
        <w:pStyle w:val="a3"/>
        <w:numPr>
          <w:ilvl w:val="0"/>
          <w:numId w:val="2"/>
        </w:numPr>
      </w:pPr>
      <w: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rsidR="001E7605" w:rsidRDefault="001E7605" w:rsidP="001E7605">
      <w:pPr>
        <w:pStyle w:val="a3"/>
        <w:numPr>
          <w:ilvl w:val="0"/>
          <w:numId w:val="2"/>
        </w:numPr>
      </w:pPr>
      <w:r>
        <w:t xml:space="preserve">ИП </w:t>
      </w:r>
      <w:proofErr w:type="spellStart"/>
      <w:r>
        <w:t>Бухаров</w:t>
      </w:r>
      <w:proofErr w:type="spellEnd"/>
      <w:r>
        <w:t xml:space="preserve"> Андрей Владимирович 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rsidR="001E7605" w:rsidRDefault="001E7605" w:rsidP="001E7605">
      <w:pPr>
        <w:pStyle w:val="a3"/>
        <w:numPr>
          <w:ilvl w:val="0"/>
          <w:numId w:val="2"/>
        </w:numPr>
      </w:pPr>
      <w:r>
        <w:t>Целью обработки персональных данных является:</w:t>
      </w:r>
    </w:p>
    <w:p w:rsidR="001E7605" w:rsidRDefault="001E7605" w:rsidP="001E7605">
      <w:pPr>
        <w:pStyle w:val="a3"/>
      </w:pPr>
      <w:r>
        <w:sym w:font="Symbol" w:char="F0A7"/>
      </w:r>
      <w:r>
        <w:t xml:space="preserve">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E7605" w:rsidRDefault="001E7605" w:rsidP="001E7605">
      <w:pPr>
        <w:pStyle w:val="a3"/>
      </w:pPr>
      <w:r>
        <w:sym w:font="Symbol" w:char="F0A7"/>
      </w:r>
      <w:r>
        <w:t xml:space="preserve"> оказание Оператором физическим и юридическим лицам услуг, связанных с хозяйственной деятельностью Оператора, включая контакты Оператора с такими лицами, в том числе по электронной почте, по телефону, по адресу, предоставленным соответствующим лицом;</w:t>
      </w:r>
    </w:p>
    <w:p w:rsidR="001E7605" w:rsidRDefault="001E7605" w:rsidP="001E7605">
      <w:pPr>
        <w:pStyle w:val="a3"/>
      </w:pPr>
      <w:r>
        <w:sym w:font="Symbol" w:char="F0A7"/>
      </w:r>
      <w:r>
        <w:t xml:space="preserve"> направление консультаций, ответов обратившимся лицам с помощью средств связи и указанных ими контрактных данных;</w:t>
      </w:r>
    </w:p>
    <w:p w:rsidR="001E7605" w:rsidRDefault="001E7605" w:rsidP="001E7605">
      <w:pPr>
        <w:pStyle w:val="a3"/>
      </w:pPr>
      <w:r>
        <w:sym w:font="Symbol" w:char="F0A7"/>
      </w:r>
      <w:r>
        <w:t xml:space="preserve"> продвижение товаров, работ, услуг Оператора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rsidR="001E7605" w:rsidRDefault="001E7605" w:rsidP="001E7605">
      <w:pPr>
        <w:pStyle w:val="a3"/>
        <w:numPr>
          <w:ilvl w:val="0"/>
          <w:numId w:val="2"/>
        </w:numPr>
      </w:pPr>
      <w:r>
        <w:t>Обработка организована Оператором на принципах:</w:t>
      </w:r>
    </w:p>
    <w:p w:rsidR="001E7605" w:rsidRDefault="001E7605" w:rsidP="001E7605">
      <w:pPr>
        <w:pStyle w:val="a3"/>
      </w:pPr>
      <w:r>
        <w:sym w:font="Symbol" w:char="F0A7"/>
      </w:r>
      <w:r>
        <w:t xml:space="preserve"> законности целей и способов обработки персональных данных, добросовестности и справедливости в деятельности Оператора;</w:t>
      </w:r>
    </w:p>
    <w:p w:rsidR="001E7605" w:rsidRDefault="001E7605" w:rsidP="001E7605">
      <w:pPr>
        <w:pStyle w:val="a3"/>
      </w:pPr>
      <w:r>
        <w:sym w:font="Symbol" w:char="F0A7"/>
      </w:r>
      <w: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E7605" w:rsidRDefault="001E7605" w:rsidP="001E7605">
      <w:pPr>
        <w:pStyle w:val="a3"/>
      </w:pPr>
      <w:r>
        <w:sym w:font="Symbol" w:char="F0A7"/>
      </w:r>
      <w:r>
        <w:t xml:space="preserve"> обработки только персональных данных, которые отвечают целям их обработки;</w:t>
      </w:r>
    </w:p>
    <w:p w:rsidR="00432424" w:rsidRDefault="00432424" w:rsidP="001E7605">
      <w:pPr>
        <w:pStyle w:val="a3"/>
      </w:pPr>
      <w:r>
        <w:sym w:font="Symbol" w:char="F0A7"/>
      </w:r>
      <w:r>
        <w:t xml:space="preserve">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432424" w:rsidRDefault="00432424" w:rsidP="001E7605">
      <w:pPr>
        <w:pStyle w:val="a3"/>
      </w:pPr>
      <w:r>
        <w:sym w:font="Symbol" w:char="F0A7"/>
      </w:r>
      <w:r>
        <w:t xml:space="preserve"> недопустимости объединения баз данных, содержащих персональные данные, обработка которых осуществляется в целях, не совместимых между собой;</w:t>
      </w:r>
    </w:p>
    <w:p w:rsidR="00432424" w:rsidRDefault="00432424" w:rsidP="001E7605">
      <w:pPr>
        <w:pStyle w:val="a3"/>
      </w:pPr>
      <w:r>
        <w:sym w:font="Symbol" w:char="F0A7"/>
      </w:r>
      <w:r>
        <w:t xml:space="preserve">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432424" w:rsidRDefault="003F7956" w:rsidP="001E7605">
      <w:pPr>
        <w:pStyle w:val="a3"/>
      </w:pPr>
      <w:r>
        <w:lastRenderedPageBreak/>
        <w:sym w:font="Symbol" w:char="F0A7"/>
      </w:r>
      <w:r>
        <w:t xml:space="preserve">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3F7956" w:rsidRDefault="003F7956" w:rsidP="003F7956">
      <w:pPr>
        <w:pStyle w:val="a3"/>
        <w:numPr>
          <w:ilvl w:val="0"/>
          <w:numId w:val="2"/>
        </w:numPr>
      </w:pPr>
      <w: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rsidR="003F7956" w:rsidRDefault="003F7956" w:rsidP="003F7956">
      <w:pPr>
        <w:pStyle w:val="a3"/>
        <w:numPr>
          <w:ilvl w:val="0"/>
          <w:numId w:val="2"/>
        </w:numPr>
      </w:pPr>
      <w:r>
        <w:t>Персональные данные обрабатываются с использованием и без использования средств автоматизации.</w:t>
      </w:r>
    </w:p>
    <w:p w:rsidR="003F7956" w:rsidRDefault="003F7956" w:rsidP="003F7956">
      <w:pPr>
        <w:pStyle w:val="a3"/>
        <w:numPr>
          <w:ilvl w:val="0"/>
          <w:numId w:val="2"/>
        </w:numPr>
      </w:pPr>
      <w:r>
        <w:t>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w:t>
      </w:r>
    </w:p>
    <w:p w:rsidR="003F7956" w:rsidRDefault="003F7956" w:rsidP="003F7956">
      <w:pPr>
        <w:pStyle w:val="a3"/>
        <w:numPr>
          <w:ilvl w:val="0"/>
          <w:numId w:val="3"/>
        </w:numPr>
      </w:pPr>
      <w:r>
        <w:t>Ответственный за организацию обработки персональных данных получает указания непосредственно от исполнительного органа Оператора и подотчетен ему.</w:t>
      </w:r>
    </w:p>
    <w:p w:rsidR="003F7956" w:rsidRDefault="003F7956" w:rsidP="003F7956">
      <w:pPr>
        <w:pStyle w:val="a3"/>
        <w:numPr>
          <w:ilvl w:val="0"/>
          <w:numId w:val="3"/>
        </w:numPr>
      </w:pPr>
      <w: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rsidR="003F7956" w:rsidRDefault="003F7956" w:rsidP="003F7956">
      <w:pPr>
        <w:ind w:left="720"/>
      </w:pPr>
      <w:r>
        <w:t xml:space="preserve"> Сотрудники Оператора,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rsidR="003F7956" w:rsidRDefault="003F7956" w:rsidP="003F7956">
      <w:pPr>
        <w:ind w:left="720"/>
      </w:pPr>
      <w:r>
        <w:t>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rsidR="003F7956" w:rsidRDefault="003F7956" w:rsidP="003F7956">
      <w:pPr>
        <w:ind w:left="720"/>
      </w:pPr>
      <w:r>
        <w:t xml:space="preserve">При осуществлении сбора персональных данных с использованием </w:t>
      </w:r>
      <w:proofErr w:type="spellStart"/>
      <w:r>
        <w:t>информационнотелекоммуникационных</w:t>
      </w:r>
      <w:proofErr w:type="spellEnd"/>
      <w:r>
        <w:t xml:space="preserve"> сетей Оператор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 </w:t>
      </w:r>
    </w:p>
    <w:p w:rsidR="003F7956" w:rsidRDefault="003F7956" w:rsidP="003F7956">
      <w:pPr>
        <w:ind w:left="720"/>
      </w:pPr>
      <w:r>
        <w:t>Условия обработки персональных данных Оператором. Обработка персональных данных допускается в следующих случаях:</w:t>
      </w:r>
    </w:p>
    <w:p w:rsidR="003F7956" w:rsidRDefault="003F7956" w:rsidP="003F7956">
      <w:pPr>
        <w:ind w:left="720"/>
      </w:pPr>
      <w:r>
        <w:sym w:font="Symbol" w:char="F0A7"/>
      </w:r>
      <w:r>
        <w:t xml:space="preserve"> обработка персональных данных осуществляется с согласия субъекта персональных данных на обработку его персональных данных;</w:t>
      </w:r>
    </w:p>
    <w:p w:rsidR="003F7956" w:rsidRDefault="003F7956" w:rsidP="003F7956">
      <w:pPr>
        <w:ind w:left="720"/>
      </w:pPr>
      <w:r>
        <w:sym w:font="Symbol" w:char="F0A7"/>
      </w:r>
      <w: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CE5524" w:rsidRDefault="00CE5524" w:rsidP="00CE5524">
      <w:pPr>
        <w:ind w:left="720"/>
      </w:pPr>
      <w:r>
        <w:sym w:font="Symbol" w:char="F0A7"/>
      </w:r>
      <w: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E5524" w:rsidRDefault="00CE5524" w:rsidP="00CE5524">
      <w:pPr>
        <w:ind w:left="720"/>
      </w:pPr>
      <w:r>
        <w:lastRenderedPageBreak/>
        <w:sym w:font="Symbol" w:char="F0A7"/>
      </w:r>
      <w: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E5524" w:rsidRDefault="00CE5524" w:rsidP="00CE5524">
      <w:pPr>
        <w:ind w:left="720"/>
      </w:pPr>
      <w:r>
        <w:sym w:font="Symbol" w:char="F0A7"/>
      </w:r>
      <w: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E5524" w:rsidRDefault="00CE5524" w:rsidP="00CE5524">
      <w:pPr>
        <w:ind w:left="720"/>
      </w:pPr>
      <w:r>
        <w:sym w:font="Symbol" w:char="F0A7"/>
      </w:r>
      <w:r>
        <w:t xml:space="preserve"> 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от 27.07.2006 № 152-ФЗ «О персональных данных», при условии обязательного обезличивания персональных данных;</w:t>
      </w:r>
    </w:p>
    <w:p w:rsidR="00CE5524" w:rsidRDefault="00CE5524" w:rsidP="00CE5524">
      <w:pPr>
        <w:ind w:left="720"/>
      </w:pPr>
      <w:r>
        <w:sym w:font="Symbol" w:char="F0A7"/>
      </w:r>
      <w:r>
        <w:t xml:space="preserve"> осуществляется обработка персональных данных, доступ неограниченного круга </w:t>
      </w:r>
      <w:proofErr w:type="gramStart"/>
      <w:r>
        <w:t>лиц</w:t>
      </w:r>
      <w:proofErr w:type="gramEnd"/>
      <w:r>
        <w:t xml:space="preserve"> к которым предоставлен субъектом персональных данных либо по его просьбе;</w:t>
      </w:r>
    </w:p>
    <w:p w:rsidR="00CE5524" w:rsidRDefault="00CE5524" w:rsidP="00CE5524">
      <w:pPr>
        <w:ind w:left="720"/>
      </w:pPr>
      <w:r>
        <w:sym w:font="Symbol" w:char="F0A7"/>
      </w:r>
      <w:r>
        <w:t xml:space="preserve"> осуществляется обработка персональных данных, подлежащих опубликованию или обязательному раскрытию в соответствии с федеральным законом.</w:t>
      </w:r>
    </w:p>
    <w:p w:rsidR="00CE5524" w:rsidRDefault="00CE5524" w:rsidP="00CE5524">
      <w:pPr>
        <w:ind w:left="720"/>
      </w:pPr>
      <w:r>
        <w:t xml:space="preserve">     </w:t>
      </w:r>
      <w: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r>
        <w:t>.</w:t>
      </w:r>
    </w:p>
    <w:p w:rsidR="00CE5524" w:rsidRDefault="00CE5524" w:rsidP="00CE5524">
      <w:pPr>
        <w:ind w:left="720"/>
      </w:pPr>
      <w:r>
        <w:t xml:space="preserve">     </w:t>
      </w:r>
      <w: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w:t>
      </w:r>
      <w:r>
        <w:t xml:space="preserve"> </w:t>
      </w:r>
      <w:r>
        <w:t>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CE5524" w:rsidRDefault="00CE5524" w:rsidP="00CE5524">
      <w:pPr>
        <w:ind w:left="720"/>
      </w:pPr>
      <w:r>
        <w:t xml:space="preserve">     </w:t>
      </w:r>
      <w: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CE5524" w:rsidRDefault="00CE5524" w:rsidP="00CE5524">
      <w:pPr>
        <w:ind w:left="720"/>
        <w:jc w:val="center"/>
      </w:pPr>
      <w:r>
        <w:t>ОБЕСПЕЧЕНИЕ ОПЕРАТОРОМ ПРАВ СУБЪЕКТА ПЕРСОНАЛЬНЫХ ДАННЫХ</w:t>
      </w:r>
    </w:p>
    <w:p w:rsidR="00CE5524" w:rsidRDefault="00CE5524" w:rsidP="00CE5524">
      <w:pPr>
        <w:ind w:left="720"/>
      </w:pPr>
      <w:r>
        <w:t xml:space="preserve">      </w:t>
      </w:r>
      <w: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rsidR="00CE5524" w:rsidRDefault="00CE5524" w:rsidP="00CE5524">
      <w:pPr>
        <w:ind w:left="720"/>
      </w:pPr>
      <w:r>
        <w:t xml:space="preserve">     </w:t>
      </w:r>
      <w:r>
        <w:t>Оператор обеспечивает права субъектов персональных данных в порядке, установленном главами 3 и 4 Федерального закона от 27.07.2006 № 152-ФЗ «О персональных данных».</w:t>
      </w:r>
    </w:p>
    <w:p w:rsidR="00CE5524" w:rsidRDefault="00CE5524" w:rsidP="00CE5524">
      <w:pPr>
        <w:ind w:left="720"/>
      </w:pPr>
      <w:r>
        <w:t xml:space="preserve">     </w:t>
      </w:r>
      <w:r w:rsidR="00F72591">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Оператора в рабочее время Оператора.</w:t>
      </w:r>
    </w:p>
    <w:p w:rsidR="00F72591" w:rsidRDefault="00F72591" w:rsidP="00CE5524">
      <w:pPr>
        <w:ind w:left="720"/>
      </w:pPr>
      <w:r>
        <w:lastRenderedPageBreak/>
        <w:t xml:space="preserve">      </w:t>
      </w:r>
      <w:r>
        <w:t>Право субъекта персональных данных на доступ к его персональным данным может быть ограничено в соответствии с федеральными законами.</w:t>
      </w:r>
      <w:r>
        <w:t xml:space="preserve"> </w:t>
      </w:r>
    </w:p>
    <w:p w:rsidR="00F72591" w:rsidRDefault="00F72591" w:rsidP="00CE5524">
      <w:pPr>
        <w:ind w:left="720"/>
      </w:pPr>
      <w:r>
        <w:t xml:space="preserve">      </w:t>
      </w:r>
      <w: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rsidR="00F72591" w:rsidRDefault="00F72591" w:rsidP="00CE5524">
      <w:pPr>
        <w:ind w:left="720"/>
      </w:pPr>
      <w:r>
        <w:t xml:space="preserve">      </w:t>
      </w:r>
      <w:r>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rsidR="00F72591" w:rsidRDefault="00F72591" w:rsidP="00CE5524">
      <w:pPr>
        <w:ind w:left="720"/>
      </w:pPr>
      <w:r>
        <w:t xml:space="preserve">      </w:t>
      </w:r>
      <w:r>
        <w:t>Оператор гарантирует безопасность и конфиденциальность используемых персональных данных.</w:t>
      </w:r>
    </w:p>
    <w:p w:rsidR="00F72591" w:rsidRDefault="00F72591" w:rsidP="00CE5524">
      <w:pPr>
        <w:ind w:left="720"/>
      </w:pPr>
      <w:r>
        <w:t xml:space="preserve">      </w:t>
      </w:r>
      <w: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rsidR="00F72591" w:rsidRDefault="00F72591" w:rsidP="00F72591">
      <w:pPr>
        <w:ind w:left="720"/>
        <w:jc w:val="center"/>
      </w:pPr>
      <w:r>
        <w:t>ПОЛУЧЕНИЯ, ОБРАБОТКА, ХРАНЕНИЕ ПЕРСОНАЛЬНЫХ ДАННЫХ</w:t>
      </w:r>
    </w:p>
    <w:p w:rsidR="00F72591" w:rsidRDefault="00F72591" w:rsidP="00F72591">
      <w:pPr>
        <w:ind w:left="720"/>
        <w:jc w:val="center"/>
      </w:pPr>
      <w:r>
        <w:t>У Оператора устанавливается следующий порядок получения персональных данных:</w:t>
      </w:r>
    </w:p>
    <w:p w:rsidR="00CE5524" w:rsidRDefault="00F72591" w:rsidP="00F72591">
      <w:pPr>
        <w:pStyle w:val="a3"/>
        <w:numPr>
          <w:ilvl w:val="0"/>
          <w:numId w:val="4"/>
        </w:numPr>
      </w:pPr>
      <w:r>
        <w:t>При обращении за получением услуг Оператора клиент указывает установленные соответствующими формами данные.</w:t>
      </w:r>
    </w:p>
    <w:p w:rsidR="00F72591" w:rsidRDefault="00F72591" w:rsidP="00F72591">
      <w:pPr>
        <w:pStyle w:val="a3"/>
        <w:numPr>
          <w:ilvl w:val="0"/>
          <w:numId w:val="4"/>
        </w:numPr>
      </w:pPr>
      <w:r>
        <w:t>Оператор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rsidR="00F72591" w:rsidRDefault="003A2B6A" w:rsidP="00F72591">
      <w:pPr>
        <w:pStyle w:val="a3"/>
        <w:numPr>
          <w:ilvl w:val="0"/>
          <w:numId w:val="4"/>
        </w:numPr>
      </w:pPr>
      <w: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rsidR="003A2B6A" w:rsidRDefault="003A2B6A" w:rsidP="003A2B6A">
      <w:pPr>
        <w:pStyle w:val="a3"/>
        <w:ind w:left="1080"/>
      </w:pPr>
    </w:p>
    <w:p w:rsidR="003A2B6A" w:rsidRDefault="003A2B6A" w:rsidP="003A2B6A">
      <w:pPr>
        <w:pStyle w:val="a3"/>
        <w:ind w:left="1080"/>
      </w:pPr>
      <w:r>
        <w:t xml:space="preserve">   </w:t>
      </w:r>
      <w:r>
        <w:t>В случае принятия клиентом оферты, размещённой на сайте Оператора, либо заключения другого договора с Оператором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rsidR="003A2B6A" w:rsidRDefault="003A2B6A" w:rsidP="003A2B6A">
      <w:pPr>
        <w:pStyle w:val="a3"/>
        <w:ind w:left="1080"/>
      </w:pPr>
      <w:r>
        <w:t xml:space="preserve">   </w:t>
      </w:r>
      <w:r>
        <w:t>Также Оператор вправе обрабатывать персональные данные клиентов, обратившихся к Оператору физических лиц только с их согласия на использование персональных данных.</w:t>
      </w:r>
    </w:p>
    <w:p w:rsidR="003A2B6A" w:rsidRDefault="003A2B6A" w:rsidP="003A2B6A">
      <w:pPr>
        <w:pStyle w:val="a3"/>
        <w:ind w:left="1080"/>
      </w:pPr>
    </w:p>
    <w:p w:rsidR="003A2B6A" w:rsidRDefault="003A2B6A" w:rsidP="003A2B6A">
      <w:r>
        <w:t>Согласие клиента на обработку персональных данных не требуется в следующих случаях:</w:t>
      </w:r>
    </w:p>
    <w:p w:rsidR="003A2B6A" w:rsidRDefault="003A2B6A" w:rsidP="003A2B6A">
      <w:r>
        <w:sym w:font="Symbol" w:char="F0A7"/>
      </w:r>
      <w:r>
        <w:t xml:space="preserve"> персональные данные являются общедоступными;</w:t>
      </w:r>
    </w:p>
    <w:p w:rsidR="003A2B6A" w:rsidRDefault="003A2B6A" w:rsidP="003A2B6A">
      <w:r>
        <w:sym w:font="Symbol" w:char="F0A7"/>
      </w:r>
      <w: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rsidR="003A2B6A" w:rsidRDefault="003A2B6A" w:rsidP="003A2B6A">
      <w:r>
        <w:sym w:font="Symbol" w:char="F0A7"/>
      </w:r>
      <w:r>
        <w:t xml:space="preserve"> по требованию полномочных государственных органов - в случаях, предусмотренных федеральным законом;</w:t>
      </w:r>
    </w:p>
    <w:p w:rsidR="004C50F4" w:rsidRDefault="004C50F4" w:rsidP="003A2B6A">
      <w:r>
        <w:lastRenderedPageBreak/>
        <w:sym w:font="Symbol" w:char="F0A7"/>
      </w:r>
      <w:r>
        <w:t xml:space="preserve"> обработка персональных данных в целях исполнения договора, заключённого с Оператором;</w:t>
      </w:r>
    </w:p>
    <w:p w:rsidR="004C50F4" w:rsidRDefault="004C50F4" w:rsidP="003A2B6A">
      <w:r>
        <w:sym w:font="Symbol" w:char="F0A7"/>
      </w:r>
      <w: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C50F4" w:rsidRDefault="004C50F4" w:rsidP="003A2B6A">
      <w:r>
        <w:sym w:font="Symbol" w:char="F0A7"/>
      </w:r>
      <w:r>
        <w:t xml:space="preserve"> 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rsidR="003A2B6A" w:rsidRDefault="004C50F4" w:rsidP="004C50F4">
      <w:pPr>
        <w:jc w:val="center"/>
      </w:pPr>
      <w:r>
        <w:t>Оператор обеспечивает безопасное хранение персональных данных, в том числе:</w:t>
      </w:r>
    </w:p>
    <w:p w:rsidR="004C50F4" w:rsidRDefault="004C50F4" w:rsidP="004C50F4">
      <w:pPr>
        <w:pStyle w:val="a3"/>
        <w:numPr>
          <w:ilvl w:val="0"/>
          <w:numId w:val="5"/>
        </w:numPr>
      </w:pPr>
      <w:r>
        <w:t>Хранение, комплектование, учет и использование содержащих персональные данные документов организуется в форме обособленного архива Оператора.</w:t>
      </w:r>
    </w:p>
    <w:p w:rsidR="004C50F4" w:rsidRDefault="004C50F4" w:rsidP="004C50F4">
      <w:pPr>
        <w:pStyle w:val="a3"/>
        <w:numPr>
          <w:ilvl w:val="0"/>
          <w:numId w:val="5"/>
        </w:numPr>
      </w:pPr>
      <w: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C50F4" w:rsidRDefault="004C50F4" w:rsidP="004C50F4">
      <w:pPr>
        <w:pStyle w:val="a3"/>
      </w:pPr>
    </w:p>
    <w:p w:rsidR="004C50F4" w:rsidRDefault="004C50F4" w:rsidP="004C50F4">
      <w:pPr>
        <w:pStyle w:val="a3"/>
        <w:jc w:val="center"/>
      </w:pPr>
      <w:r>
        <w:t>ПЕРЕДАЧА ПЕРСОНАЛЬНЫХ ДАННЫХ</w:t>
      </w:r>
    </w:p>
    <w:p w:rsidR="004C50F4" w:rsidRDefault="004C50F4" w:rsidP="004C50F4">
      <w:r>
        <w:t>Персональные данные передаются с соблюдением следующих требований:</w:t>
      </w:r>
    </w:p>
    <w:p w:rsidR="004C50F4" w:rsidRDefault="004C50F4" w:rsidP="004C50F4">
      <w:r>
        <w:t xml:space="preserve">      </w:t>
      </w:r>
      <w:r>
        <w:sym w:font="Symbol" w:char="F0A7"/>
      </w:r>
      <w:r>
        <w:t xml:space="preserve"> 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rsidR="004C50F4" w:rsidRDefault="004C50F4" w:rsidP="004C50F4">
      <w:r>
        <w:t xml:space="preserve">      </w:t>
      </w:r>
      <w:r>
        <w:sym w:font="Symbol" w:char="F0A7"/>
      </w:r>
      <w:r>
        <w:t xml:space="preserve"> не сообщать персональные данные в коммерческих целях без письменного согласия субъекта таких данных;</w:t>
      </w:r>
    </w:p>
    <w:p w:rsidR="004C50F4" w:rsidRDefault="004C50F4" w:rsidP="004C50F4">
      <w:r>
        <w:t xml:space="preserve">      </w:t>
      </w:r>
      <w:r>
        <w:sym w:font="Symbol" w:char="F0A7"/>
      </w:r>
      <w:r>
        <w:t xml:space="preserve">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4C50F4" w:rsidRDefault="004C50F4" w:rsidP="004C50F4">
      <w:r>
        <w:t xml:space="preserve">     </w:t>
      </w:r>
      <w:r>
        <w:sym w:font="Symbol" w:char="F0A7"/>
      </w:r>
      <w:r>
        <w:t xml:space="preserve">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4C50F4" w:rsidRDefault="004C50F4" w:rsidP="004C50F4">
      <w:r>
        <w:t xml:space="preserve">     </w:t>
      </w:r>
      <w:r>
        <w:sym w:font="Symbol" w:char="F0A7"/>
      </w:r>
      <w:r>
        <w:t xml:space="preserve"> 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Оператором;</w:t>
      </w:r>
    </w:p>
    <w:p w:rsidR="004C50F4" w:rsidRDefault="000044AE" w:rsidP="004C50F4">
      <w:r>
        <w:t xml:space="preserve">     </w:t>
      </w:r>
      <w:r w:rsidR="004C50F4">
        <w:sym w:font="Symbol" w:char="F0A7"/>
      </w:r>
      <w:r w:rsidR="004C50F4">
        <w:t xml:space="preserve"> передавать персональные данные клиента его представителям в порядке, установленном Федеральным законом от 27.07.2006 № 152-ФЗ «О персональных данных». </w:t>
      </w:r>
    </w:p>
    <w:p w:rsidR="000044AE" w:rsidRDefault="000044AE" w:rsidP="000044AE">
      <w:pPr>
        <w:jc w:val="center"/>
      </w:pPr>
      <w:r>
        <w:t xml:space="preserve">ДОСТУП К ПЕРСОНАЛЬНЫМ ДАННЫМ </w:t>
      </w:r>
    </w:p>
    <w:p w:rsidR="000044AE" w:rsidRDefault="000044AE" w:rsidP="000044AE">
      <w:r>
        <w:t xml:space="preserve">             </w:t>
      </w:r>
      <w:r>
        <w:t>Право доступа к персональным данным имеют:</w:t>
      </w:r>
    </w:p>
    <w:p w:rsidR="000044AE" w:rsidRDefault="000044AE" w:rsidP="000044AE">
      <w:r>
        <w:t xml:space="preserve">     </w:t>
      </w:r>
      <w:r>
        <w:sym w:font="Symbol" w:char="F0A7"/>
      </w:r>
      <w:r>
        <w:t xml:space="preserve"> руководитель Оператора;</w:t>
      </w:r>
    </w:p>
    <w:p w:rsidR="000044AE" w:rsidRDefault="000044AE" w:rsidP="000044AE">
      <w:r>
        <w:t xml:space="preserve">     </w:t>
      </w:r>
      <w:r>
        <w:sym w:font="Symbol" w:char="F0A7"/>
      </w:r>
      <w:r>
        <w:t xml:space="preserve"> работающие с определённым клиентом работники Оператора;</w:t>
      </w:r>
    </w:p>
    <w:p w:rsidR="000044AE" w:rsidRDefault="000044AE" w:rsidP="000044AE">
      <w:r>
        <w:t xml:space="preserve">     </w:t>
      </w:r>
      <w:r>
        <w:sym w:font="Symbol" w:char="F0A7"/>
      </w:r>
      <w:r>
        <w:t xml:space="preserve"> работники бухгалтерии;</w:t>
      </w:r>
    </w:p>
    <w:p w:rsidR="000044AE" w:rsidRDefault="000044AE" w:rsidP="000044AE">
      <w:r>
        <w:lastRenderedPageBreak/>
        <w:t xml:space="preserve">     </w:t>
      </w:r>
      <w:r>
        <w:sym w:font="Symbol" w:char="F0A7"/>
      </w:r>
      <w:r>
        <w:t xml:space="preserve"> работники, осуществляющие техническое обеспечение деятельности Оператора.</w:t>
      </w:r>
    </w:p>
    <w:p w:rsidR="000044AE" w:rsidRDefault="000044AE" w:rsidP="000044AE">
      <w:r>
        <w:t xml:space="preserve">          </w:t>
      </w:r>
      <w:r>
        <w:t>Клиенты в целях обеспечения защиты персональных данных имеют следующие права:</w:t>
      </w:r>
    </w:p>
    <w:p w:rsidR="000044AE" w:rsidRDefault="000044AE" w:rsidP="000044AE">
      <w:r>
        <w:t xml:space="preserve">     </w:t>
      </w:r>
      <w:r>
        <w:sym w:font="Symbol" w:char="F0A7"/>
      </w:r>
      <w:r>
        <w:t xml:space="preserve"> на полную информацию об их персональных данных и обработке этих данных;</w:t>
      </w:r>
    </w:p>
    <w:p w:rsidR="000044AE" w:rsidRDefault="000044AE" w:rsidP="000044AE">
      <w:r>
        <w:t xml:space="preserve">     </w:t>
      </w:r>
      <w:r>
        <w:sym w:font="Symbol" w:char="F0A7"/>
      </w:r>
      <w:r>
        <w:t xml:space="preserve">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0044AE" w:rsidRDefault="000044AE" w:rsidP="000044AE">
      <w:r>
        <w:t xml:space="preserve">     </w:t>
      </w:r>
      <w:r>
        <w:sym w:font="Symbol" w:char="F0A7"/>
      </w:r>
      <w:r>
        <w:t xml:space="preserve"> на определение своих представителей для защиты своих персональных данных;</w:t>
      </w:r>
    </w:p>
    <w:p w:rsidR="000044AE" w:rsidRDefault="000044AE" w:rsidP="000044AE">
      <w:r>
        <w:t xml:space="preserve">     </w:t>
      </w:r>
      <w:r>
        <w:sym w:font="Symbol" w:char="F0A7"/>
      </w:r>
      <w:r>
        <w:t xml:space="preserve"> 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rsidR="000044AE" w:rsidRDefault="000044AE" w:rsidP="000044AE">
      <w:r>
        <w:t xml:space="preserve">            </w:t>
      </w:r>
      <w:r>
        <w:t>Копировать и делать выписки персональных данных разрешается исключительно в служебных целях с разрешения руководителя.</w:t>
      </w:r>
    </w:p>
    <w:p w:rsidR="000044AE" w:rsidRDefault="000044AE" w:rsidP="000044AE">
      <w:pPr>
        <w:jc w:val="center"/>
      </w:pPr>
      <w:r>
        <w:t>ОТВЕТСТВЕННОСТЬ ЗА НАРУШЕНИЕ НОРМ, РЕГУЛИРУЮЩИХ ОБРАБОТКУ ПЕРСОНАЛЬНЫХ ДАННЫХ</w:t>
      </w:r>
    </w:p>
    <w:p w:rsidR="000044AE" w:rsidRDefault="000044AE" w:rsidP="000044AE">
      <w:r>
        <w:t xml:space="preserve">    </w:t>
      </w:r>
    </w:p>
    <w:p w:rsidR="000044AE" w:rsidRDefault="000044AE" w:rsidP="000044AE">
      <w:pPr>
        <w:pStyle w:val="a3"/>
      </w:pPr>
      <w: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rsidR="000044AE" w:rsidRDefault="000044AE" w:rsidP="000044AE">
      <w:pPr>
        <w:pStyle w:val="a3"/>
      </w:pPr>
    </w:p>
    <w:p w:rsidR="000044AE" w:rsidRDefault="000044AE" w:rsidP="000044AE">
      <w:pPr>
        <w:pStyle w:val="a3"/>
      </w:pPr>
      <w:r>
        <w:t>Руководители структурных подразделений Оператора несут персональную ответственность за исполнение обязанностей их подчиненными.</w:t>
      </w:r>
    </w:p>
    <w:p w:rsidR="000044AE" w:rsidRDefault="000044AE" w:rsidP="001E7605">
      <w:pPr>
        <w:pStyle w:val="a3"/>
      </w:pPr>
      <w:bookmarkStart w:id="0" w:name="_GoBack"/>
      <w:bookmarkEnd w:id="0"/>
    </w:p>
    <w:p w:rsidR="003F7956" w:rsidRDefault="003F7956" w:rsidP="003F7956"/>
    <w:p w:rsidR="001E7605" w:rsidRPr="001E7605" w:rsidRDefault="001E7605" w:rsidP="001E7605">
      <w:pPr>
        <w:ind w:left="360"/>
        <w:rPr>
          <w:rFonts w:ascii="Times New Roman" w:hAnsi="Times New Roman" w:cs="Times New Roman"/>
          <w:b/>
        </w:rPr>
      </w:pPr>
    </w:p>
    <w:sectPr w:rsidR="001E7605" w:rsidRPr="001E7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CB2"/>
    <w:multiLevelType w:val="hybridMultilevel"/>
    <w:tmpl w:val="4AA4F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66BCF"/>
    <w:multiLevelType w:val="hybridMultilevel"/>
    <w:tmpl w:val="122C7188"/>
    <w:lvl w:ilvl="0" w:tplc="466ABA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64933"/>
    <w:multiLevelType w:val="hybridMultilevel"/>
    <w:tmpl w:val="68C83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216DAB"/>
    <w:multiLevelType w:val="hybridMultilevel"/>
    <w:tmpl w:val="328447A0"/>
    <w:lvl w:ilvl="0" w:tplc="79563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CC4AA9"/>
    <w:multiLevelType w:val="hybridMultilevel"/>
    <w:tmpl w:val="A5E4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D9"/>
    <w:rsid w:val="000044AE"/>
    <w:rsid w:val="001E7605"/>
    <w:rsid w:val="003A2B6A"/>
    <w:rsid w:val="003F7956"/>
    <w:rsid w:val="00432424"/>
    <w:rsid w:val="004C50F4"/>
    <w:rsid w:val="006950C9"/>
    <w:rsid w:val="008D513C"/>
    <w:rsid w:val="009129D9"/>
    <w:rsid w:val="00CE5524"/>
    <w:rsid w:val="00F7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141F9-46C9-47B7-A2E5-4C8E6069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3BED9-81F8-4C18-8AC8-383B12BA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2019-03-09T13:21:00Z</dcterms:created>
  <dcterms:modified xsi:type="dcterms:W3CDTF">2019-03-09T14:55:00Z</dcterms:modified>
</cp:coreProperties>
</file>